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>Ogłoszenie o rokowaniach</w:t>
      </w:r>
      <w:r w:rsidRPr="00BB77D4">
        <w:rPr>
          <w:rFonts w:ascii="Courier New" w:hAnsi="Courier New" w:cs="Courier New"/>
        </w:rPr>
        <w:cr/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>Zarząd Powiatu Pyrzyckiego ogłasza drugie rokowania na sprzedaż nieruchomości pn. Dom Dziecka w Czernicach</w:t>
      </w:r>
      <w:r w:rsidRPr="00BB77D4">
        <w:rPr>
          <w:rFonts w:ascii="Courier New" w:hAnsi="Courier New" w:cs="Courier New"/>
        </w:rPr>
        <w:cr/>
        <w:t xml:space="preserve">OGŁOSZENIE O ROKOWANIACH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Zarząd Powiatu Pyrzyckiego ogłasza drugie rokowania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na sprzedaż nieruchomości pn. Dom Dziecka w Czernicach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Rokowania odbędą się w dniu 25 sierpnia 2017 r. o godz. 11.00 w siedzibie Starostwa Powiatowego w Pyrzycach przy ul. Lipiańskiej 4, sala nr 209, II piętro.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Nieruchomość gruntowa, zabudowana, pn. "Dom Dziecka w Czernicach" oznaczona w ewidencji gruntów jako działka nr 66 o pow. 0,8723 ha położona w obrębie Czernice, gmina Pyrzyce, dla której w Sądzie Rejonowym w Stargardzie Szczecińskim Zamiejscowy Wydział Ksiąg Wieczystych w Pyrzycach prowadzona jest Księga Wieczysta KW SZ2T/00026689/1. Nieruchomość wpisana jest do rejestru zabytków województwa zachodniopomorskiego pod numerem rejestru A-145.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m2w, pow. użytkowej 1178,90 m2 i obiektami towarzyszącymi: budynkiem piwnic o pow. 51 m2, budynkiem gospodarczym o pow. 19,5 m2, budynkiem garaży o pow. 73 m2.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Budynek dworu z 1913 r., wolnostojący, wykonany w technologii tradycyjnej, dwukondygnacyjny, całkowicie podpiwniczony, przykryty dachem konstrukcji mansardowej. W okresie gdy obiekt pełnił funkcję Domu Dziecka pomieszczenia były remontowane i przystosowane do pełnionej funkcji. W budynku mieściły się biura, pokoje mieszkalne z zapleczem sanitarnym, pomieszczeniami socjalnymi, kuchnią, stołówką, urządzoną w 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BIO-CLERE), telefoniczna, elektroenergetyczna, gazowa (instalacja gazowa zewnętrzna).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(usługi oświatowe) oraz na obszarze Natura 2000 [PLB320005 "Jezioro Miedwie i okolice"] i na obszarze Natura 2000 [PLH320006 "Dolina Płoni i Jezioro Miedwie"]. Przedmiotowa nieruchomość położona jest na obszarze przyrodniczo prawnie chronionym [strefa pośrednia "A" ochrony Jeziora Miedwie]. Dwór [dom dziecka z otoczeniem] wpisany jest do rejestru zabytków pod nr 145 decyzją DZ-4200/32/O/01/2003 z dnia 10.12.2003 r.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Cena wywoławcza nieruchomości - 992 800,00 złotych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Zaliczka - 150 000,00 złotych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Na podstawie przepisu art. 68 ust. 3 ustawy z dnia 21 sierpnia 1997 r. o gospodarce nieruchomościami, nabywcy przysługuje bonifikata w wysokości 50% ceny z tytułu wpisania nieruchomości do rejestru zabytków.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lastRenderedPageBreak/>
        <w:t xml:space="preserve">Nieruchomość nie jest obciążona hipoteką ani innymi ograniczonymi prawami rzeczowymi.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Zachodniopomorski Wojewódzki Konserwator Zabytków udzielił pozwolenia na sprzedaż nieruchomości decyzją nr 693/2012.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Przyszły właściciel obiektu przyjmuje zobowiązanie użytkowania nieruchomości w sposób zgodny z zasadami ustawy z dnia 23 lipca 2003 r. o ochronie zabytków i opiece nad zabytkami (Dz. U. z 2014 r., poz. 1446 ze zm.). Wszelkie późniejsze zamierzenia inwestycyjne prowadzone będą w porozumieniu z Zachodniopomorskim Wojewódzkim Konserwatorem Zabytków w Szczecinie.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Informacja o wpisie do rejestru zabytków, budynku dworu wraz z otoczeniem, zostanie ujawniona w akcie sprzedaży.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Przed przystąpieniem do rokowań zainteresowany winien przedłożyć program użytkowy oraz harmonogram prac z określeniem czasu realizacji wyszczególnionych zadań, do zaopiniowania przez Zachodniopomorskiego Wojewódzkiego Konserwatora Zabytków w Szczecinie. Program użytkowy zaopiniowany pozytywnie przez Zachodniopomorskiego Wojewódzkiego Konserwatora Zabytków w Szczecinie należy dołączyć do zgłoszenia udziału w rokowaniach.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Przetargi na sprzedaż nieruchomości zostały przeprowadzone: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I przetarg w dniu 12 sierpnia 2016 r.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II przetarg w dniu 04 listopada 2016 r.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I rokowania w dniu 10 marca 2017 r.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Przetargi i rokowania zakończyły się wynikiem negatywnym.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Pisemne zgłoszenia udziału w rokowaniach, należy złożyć w terminie do dnia 21 sierpnia 2017 r. do godz. 16.00 w sekretariacie Starostwa Powiatowego w Pyrzycach przy ul. Lipiańskiej 4 pokój nr 106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w zamkniętej kopercie uniemożliwiającej identyfikację zgłaszającego z napisem "Rokowania - Dom Dziecka w Czernicach"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Zgłoszenie udziału w rokowaniach powinno zawierać: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imię, nazwisko i adres albo nazwę lub firmę oraz siedzibę, jeżeli zgłaszającym jest osoba prawna lub inny podmiot;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datę sporządzenia zgłoszenia;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oświadczenie, że zgłaszający zapoznał się z warunkami rokowań i przyjmuje te warunki bez zastrzeżeń;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proponowaną cenę, nie niższą niż cena wywoławcza i sposób jej zapłaty;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program użytkowy zaopiniowany pozytywnie przez Zachodniopomorskiego Wojewódzkiego Konserwatora Zabytków w Szczecinie.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Do zgłoszenia należy dołączyć kopię dowodu wpłaty zaliczki.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Zaliczkę należy wpłacić w pieniądzu (PLN), w terminie do dnia 21 sierpnia 2017 r., na rachunek bankowy Starostwa Powiatowego w Pyrzycach, nr konta: 85203000451110000000549050, ze wskazaniem jakiej nieruchomości dotyczy. Za datę wniesienia zaliczki uważa się datę wpływu środków pieniężnych na rachunek bankowy Starostwa Powiatowego w Pyrzycach.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Zaliczka ulegnie przepadkowi w razie uchylenia się uczestnika, który rokowania wygra, od zawarcia umowy.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Przed złożeniem zgłoszenia, należy zapoznać się ze stanem nieruchomości i zasadami udziału w rokowaniach.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Zastrzega się prawo zamknięcia rokowań bez wybrania nabywcy nieruchomości.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Nieruchomościami, ul. Bartosza Głowackiego 22 lub telefonicznie pod nr 918811394 w godzinach od 7.30 do 15.00.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Ogłoszenie o rokowaniach dostępne jest na stronie internetowej www.pyrzyce.pl oraz www.pyrzyce.samorzady.pl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Zasady udziału w drugich rokowaniach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na sprzedaż nieruchomości stanowiącej własność Powiatu Pyrzyckiego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pn. "Dom Dziecka w Czernicach"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1. Przedmiotem rokowań jest sprzedaż nieruchomości gruntowej, zabudowanej, oznaczonej w ewidencji gruntów jako działka nr 66 o pow. 0,8723 ha obręb Czernice, gm. Pyrzyce, KW SZ2T/00026689/1, wpisanej do rejestru zabytków województwa zachodniopomorskiego pod numerem rejestru A-145.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2. Pisemne zgłoszenie udziału w rokowaniach należy złożyć w terminie do dnia 21 sierpnia 2017 r. do godz. 16.00 w sekretariacie Starostwa Powiatowego w Pyrzycach przy ul. Lipiańskiej 4 pokój nr 106, w zamkniętej kopercie uniemożliwiającej identyfikację zgłaszającego, z napisem "Rokowania - Dom Dziecka w Czernicach"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3. Zgłoszenie udziału w rokowaniach powinno zawierać: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imię, nazwisko i adres albo nazwę lub firmę oraz siedzibę, jeżeli zgłaszającym jest osoba prawna lub inny podmiot;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datę sporządzenia zgłoszenia;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oświadczenie, że zgłaszający zapoznał się z warunkami rokowań i przyjmuje te warunki bez zastrzeżeń;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proponowaną cenę, nie niższą niż cena wywoławcza i sposób jej zapłaty;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program użytkowy zaopiniowany pozytywnie przez Zachodniopomorskiego Wojewódzkiego Konserwatora Zabytków w Szczecinie.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W przypadku nabywcy zagranicznego do dokumentów złożonych w języku obcym winno być dołączone tłumaczenie w języku polskim, sporządzone przez tłumacza przysięgłego.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4. Do zgłoszenia należy dołączyć kopię dowodu wpłaty zaliczki.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5. Zaliczkę należy wpłacić w pieniądzu (PLN), w terminie do dnia 21 sierpnia 2017 r., na rachunek bankowy Starostwa Powiatowego w Pyrzycach, nr konta: 85203000451110000000549050. Za datę wniesienia zaliczki uważa się datę wpływu środków na rachunek bankowy Starostwa Powiatowego w Pyrzycach.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6. Otwarcie zgłoszeń odbędzie się w dniu 25 sierpnia 2017 r. o godz. 11.00 w siedzibie Starostwa Powiatowego w Pyrzycach przy ul. Lipiańskiej 4, sala nr 209, II piętro.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7. Uczestnicy rokowań zobowiązani są posiadać dokument tożsamości. W przypadku osób fizycznych pozostających w związku małżeńskim nie posiadających rozdzielczości majątkowej konieczna jest obecność obojga małżonków. Osoby prawne muszą przedłożyć wypis z odpowiedniego rejestru handlowego wraz z ważnymi pełnomocnictwami.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8. Uczestnicy rokowań biorą udział osobiście lub przez pełnomocnika. Pełnomocnictwo wymaga formy pisemnej poświadczonej notarialnie.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9. Rokowania są ważne chociażby wpłynęło tylko jedno zgłoszenie spełniające warunki określone w ogłoszeniu o rokowaniach.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10. Kryterium wyboru nabywcy jest proponowana cena nabycia nieruchomości. W przypadku ofert zawierających równorzędne propozycje cenowe, decyduje oferta cenowa ustalona w drodze ustnych rokowań z oferentami.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11. Zaliczka wniesiona przez uczestnika rokowań ustalonego jako nabywca nieruchomości, zaliczona zostanie na poczet ceny nabycia nieruchomości.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12. Zaliczki wniesione przez innych uczestników rokowań podlegają zwrotowi na wskazane konto bankowe niezwłocznie, jednak nie później niż przed upływem 3 dni od dnia odpowiednio: zamknięcia rokowań, odwołania rokowań, zakończenia rokowań wynikiem negatywnym.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13. Zaliczka ulega przepadkowi jeżeli osoba ustalona jako nabywca nieruchomości nie przystąpi bez usprawiedliwienia do zawarcia umowy w miejscu i w terminie określonym odrębnym zawiadomieniem.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14. Rokowania uważa się za zamknięte z chwilą podpisania protokołu przez komisję oraz osobę wyłonioną w rokowaniach jako nabywca nieruchomości. Protokół z przeprowadzonych rokowań stanowi podstawę do zawarcia umowy sprzedaży.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15. Organizator rokowań w terminie 21 dni od dnia zamknięcia rokowań zawiadomi osobę ustaloną na nabywcę nieruchomości o terminie i miejscu zawarcia umowy notarialnej. Wyznaczony termin nie może być krótszy niż 7 dni od dnia doręczenia zawiadomienia.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16. Cena ustalona w wyniku rokowań, pomniejszona o kwotę udzielonej bonifikaty, płatna jest w całości przed zawarciem umowy sprzedaży. Wpłata powinna nastąpić nie później niż na 3 dni przed wyznaczonym terminem podpisania umowy notarialnej.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17. Koszty związane z nabyciem nieruchomości (koszty notarialne, sądowe, podatki itp.) ponosi nabywca nieruchomości.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18. Nabywca przejmuje nieruchomość w stanie istniejącym.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19. Nabywca na własny koszt zleca uprawnionym podmiotom odtworzenie granic nieruchomości.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20. Uczestnik, ustalony jako nabywca kupuje nieruchomość będącą przedmiotem rokowań na zasadach określonych w ustawie z dnia 21 sierpnia 1997 r. o gospodarce nieruchomościami (tekst jedn.: Dz. U. z 2016 r., poz. 2147 ze zm.).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21. Zarząd Powiatu zastrzega sobie prawo do odwołania ogłoszonych rokowań z ważnych powodów oraz ich zamknięcia bez wyboru nabywcy. </w:t>
      </w:r>
    </w:p>
    <w:p w:rsidR="00BB77D4" w:rsidRPr="00BB77D4" w:rsidRDefault="00BB77D4" w:rsidP="00203DF9">
      <w:pPr>
        <w:pStyle w:val="Zwykytekst"/>
        <w:rPr>
          <w:rFonts w:ascii="Courier New" w:hAnsi="Courier New" w:cs="Courier New"/>
        </w:rPr>
      </w:pPr>
    </w:p>
    <w:p w:rsidR="00BB77D4" w:rsidRDefault="00BB77D4" w:rsidP="00203DF9">
      <w:pPr>
        <w:pStyle w:val="Zwykytekst"/>
        <w:rPr>
          <w:rFonts w:ascii="Courier New" w:hAnsi="Courier New" w:cs="Courier New"/>
        </w:rPr>
      </w:pPr>
      <w:r w:rsidRPr="00BB77D4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BB77D4">
        <w:rPr>
          <w:rFonts w:ascii="Courier New" w:hAnsi="Courier New" w:cs="Courier New"/>
        </w:rPr>
        <w:cr/>
      </w:r>
    </w:p>
    <w:sectPr w:rsidR="00BB77D4" w:rsidSect="00203DF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90484"/>
    <w:rsid w:val="007F4861"/>
    <w:rsid w:val="00940EB8"/>
    <w:rsid w:val="00BB77D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03DF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3D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9726</Characters>
  <Application>Microsoft Office Word</Application>
  <DocSecurity>0</DocSecurity>
  <Lines>81</Lines>
  <Paragraphs>22</Paragraphs>
  <ScaleCrop>false</ScaleCrop>
  <Company/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2021-12-13T09:15:00Z</dcterms:created>
  <dcterms:modified xsi:type="dcterms:W3CDTF">2021-12-13T09:15:00Z</dcterms:modified>
</cp:coreProperties>
</file>